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CD" w:rsidRDefault="00EB633B" w:rsidP="00EB6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ПРИЗНАНИИ ВЫМОРОЧНЫМ ЗЕМЕЛЬНОГО УЧАСТКА НА ТЕРРИТОРИИ ВАЛУЙЧАНСКОГО СЕЛЬСКОГО ПОСЕЛЕНИЯ</w:t>
      </w:r>
    </w:p>
    <w:p w:rsidR="00EB633B" w:rsidRDefault="00EB633B" w:rsidP="00EB63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информирует о том, что на территории сельского поселения имеется земельный участок с кадастровым номером 31:21:16020</w:t>
      </w:r>
      <w:r w:rsidR="008A5607">
        <w:rPr>
          <w:rFonts w:ascii="Times New Roman" w:hAnsi="Times New Roman" w:cs="Times New Roman"/>
          <w:sz w:val="28"/>
          <w:szCs w:val="28"/>
        </w:rPr>
        <w:t>08:9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A560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расположенный по адресу: </w:t>
      </w:r>
      <w:r w:rsidR="008A5607" w:rsidRPr="008A5607">
        <w:rPr>
          <w:rFonts w:ascii="Times New Roman" w:hAnsi="Times New Roman" w:cs="Times New Roman"/>
          <w:sz w:val="28"/>
          <w:szCs w:val="28"/>
        </w:rPr>
        <w:t>обл. Белгородская, р-н Красногвардейский, с. Валуйчик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который будет признан выморочным имуществом и оформлен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B633B">
        <w:rPr>
          <w:rFonts w:ascii="Times New Roman" w:hAnsi="Times New Roman" w:cs="Times New Roman"/>
          <w:sz w:val="28"/>
          <w:szCs w:val="28"/>
        </w:rPr>
        <w:t xml:space="preserve"> </w:t>
      </w:r>
      <w:r w:rsidRPr="00EB633B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EB633B">
        <w:rPr>
          <w:rFonts w:ascii="Times New Roman" w:hAnsi="Times New Roman" w:cs="Times New Roman"/>
          <w:b/>
          <w:sz w:val="28"/>
          <w:szCs w:val="28"/>
        </w:rPr>
        <w:t xml:space="preserve"> 2 ст. 1151 ГК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3B" w:rsidRPr="00EB633B" w:rsidRDefault="00EB633B" w:rsidP="00EB6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33B">
        <w:rPr>
          <w:rFonts w:ascii="Times New Roman" w:hAnsi="Times New Roman" w:cs="Times New Roman"/>
          <w:sz w:val="28"/>
          <w:szCs w:val="28"/>
        </w:rPr>
        <w:t xml:space="preserve">Возражения </w:t>
      </w:r>
      <w:r w:rsidR="004420A1">
        <w:rPr>
          <w:rFonts w:ascii="Times New Roman" w:hAnsi="Times New Roman" w:cs="Times New Roman"/>
          <w:sz w:val="28"/>
          <w:szCs w:val="28"/>
        </w:rPr>
        <w:t xml:space="preserve">о признании имущества выморочным направлять по адресу: 309903, Белгородская область, Красногвардейский район, </w:t>
      </w:r>
      <w:proofErr w:type="spellStart"/>
      <w:r w:rsidR="004420A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420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0A1">
        <w:rPr>
          <w:rFonts w:ascii="Times New Roman" w:hAnsi="Times New Roman" w:cs="Times New Roman"/>
          <w:sz w:val="28"/>
          <w:szCs w:val="28"/>
        </w:rPr>
        <w:t>Валуйчанское</w:t>
      </w:r>
      <w:proofErr w:type="spellEnd"/>
      <w:r w:rsidR="004420A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4420A1">
        <w:rPr>
          <w:rFonts w:ascii="Times New Roman" w:hAnsi="Times New Roman" w:cs="Times New Roman"/>
          <w:sz w:val="28"/>
          <w:szCs w:val="28"/>
        </w:rPr>
        <w:t>Валуйчик</w:t>
      </w:r>
      <w:proofErr w:type="spellEnd"/>
      <w:r w:rsidR="004420A1">
        <w:rPr>
          <w:rFonts w:ascii="Times New Roman" w:hAnsi="Times New Roman" w:cs="Times New Roman"/>
          <w:sz w:val="28"/>
          <w:szCs w:val="28"/>
        </w:rPr>
        <w:t>, ул. Мира, д. 2 не позднее тридцати дней с даты публикации.</w:t>
      </w:r>
    </w:p>
    <w:p w:rsidR="00EB633B" w:rsidRPr="00EB633B" w:rsidRDefault="00EB633B" w:rsidP="00EB6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633B" w:rsidRPr="00E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90"/>
    <w:rsid w:val="004420A1"/>
    <w:rsid w:val="008A5607"/>
    <w:rsid w:val="00A21D90"/>
    <w:rsid w:val="00EB633B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C65B-1132-48FF-A075-4E6E8B7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2021-08-11T06:29:00Z</dcterms:created>
  <dcterms:modified xsi:type="dcterms:W3CDTF">2024-08-07T06:03:00Z</dcterms:modified>
</cp:coreProperties>
</file>